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29D1" w14:textId="5ED66C60" w:rsidR="00F71D7E" w:rsidRPr="00F71D7E" w:rsidRDefault="00F71D7E" w:rsidP="00F71D7E">
      <w:pPr>
        <w:spacing w:line="360" w:lineRule="exact"/>
        <w:jc w:val="left"/>
        <w:rPr>
          <w:sz w:val="22"/>
        </w:rPr>
      </w:pPr>
      <w:r w:rsidRPr="00F71D7E">
        <w:rPr>
          <w:rFonts w:hint="eastAsia"/>
          <w:sz w:val="22"/>
        </w:rPr>
        <w:t>（別紙）</w:t>
      </w:r>
    </w:p>
    <w:p w14:paraId="206E6383" w14:textId="2E6FA98C" w:rsidR="00911F43" w:rsidRPr="00E03639" w:rsidRDefault="002D0A00" w:rsidP="005119B5">
      <w:pPr>
        <w:spacing w:line="360" w:lineRule="exact"/>
        <w:jc w:val="center"/>
        <w:rPr>
          <w:b/>
          <w:sz w:val="22"/>
        </w:rPr>
      </w:pPr>
      <w:r w:rsidRPr="00B411FE">
        <w:rPr>
          <w:rFonts w:hint="eastAsia"/>
          <w:b/>
          <w:sz w:val="22"/>
        </w:rPr>
        <w:t>企業主導型保育事業におけ</w:t>
      </w:r>
      <w:r w:rsidRPr="00E03639">
        <w:rPr>
          <w:rFonts w:hint="eastAsia"/>
          <w:b/>
          <w:sz w:val="22"/>
        </w:rPr>
        <w:t>る定員調整に関する</w:t>
      </w:r>
      <w:r w:rsidR="00B411FE" w:rsidRPr="00E03639">
        <w:rPr>
          <w:rFonts w:hint="eastAsia"/>
          <w:b/>
          <w:sz w:val="22"/>
        </w:rPr>
        <w:t>調査</w:t>
      </w:r>
    </w:p>
    <w:p w14:paraId="45EC6325" w14:textId="77777777" w:rsidR="005119B5" w:rsidRPr="00E03639" w:rsidRDefault="005119B5" w:rsidP="005119B5">
      <w:pPr>
        <w:spacing w:line="360" w:lineRule="exact"/>
        <w:jc w:val="center"/>
        <w:rPr>
          <w:b/>
          <w:sz w:val="22"/>
        </w:rPr>
      </w:pPr>
    </w:p>
    <w:p w14:paraId="6A04E764" w14:textId="2398E600" w:rsidR="002D0A00" w:rsidRPr="00E03639" w:rsidRDefault="00B70592" w:rsidP="00B70487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sz w:val="22"/>
        </w:rPr>
      </w:pPr>
      <w:r w:rsidRPr="00E03639">
        <w:rPr>
          <w:rFonts w:hint="eastAsia"/>
          <w:sz w:val="22"/>
        </w:rPr>
        <w:t>本調査</w:t>
      </w:r>
      <w:r w:rsidR="00F31775" w:rsidRPr="00E03639">
        <w:rPr>
          <w:rFonts w:hint="eastAsia"/>
          <w:sz w:val="22"/>
        </w:rPr>
        <w:t>は、</w:t>
      </w:r>
      <w:r w:rsidR="00B411FE" w:rsidRPr="00E03639">
        <w:rPr>
          <w:rFonts w:hint="eastAsia"/>
          <w:sz w:val="22"/>
        </w:rPr>
        <w:t>各施設の定員調整</w:t>
      </w:r>
      <w:r w:rsidR="003A67F7" w:rsidRPr="00E03639">
        <w:rPr>
          <w:rFonts w:hint="eastAsia"/>
          <w:sz w:val="22"/>
        </w:rPr>
        <w:t>の意向を把握し、今後の定員変更</w:t>
      </w:r>
      <w:r w:rsidR="00F31775" w:rsidRPr="00E03639">
        <w:rPr>
          <w:rFonts w:hint="eastAsia"/>
          <w:sz w:val="22"/>
        </w:rPr>
        <w:t>等の</w:t>
      </w:r>
      <w:r w:rsidRPr="00E03639">
        <w:rPr>
          <w:rFonts w:hint="eastAsia"/>
          <w:sz w:val="22"/>
        </w:rPr>
        <w:t>検討に活用</w:t>
      </w:r>
      <w:r w:rsidR="009F620A" w:rsidRPr="00E03639">
        <w:rPr>
          <w:rFonts w:hint="eastAsia"/>
          <w:sz w:val="22"/>
        </w:rPr>
        <w:t>します</w:t>
      </w:r>
      <w:r w:rsidR="00B70487" w:rsidRPr="00E03639">
        <w:rPr>
          <w:rFonts w:hint="eastAsia"/>
          <w:sz w:val="22"/>
        </w:rPr>
        <w:t>。</w:t>
      </w:r>
    </w:p>
    <w:p w14:paraId="1C1EF58A" w14:textId="77777777" w:rsidR="00892C73" w:rsidRPr="00E03639" w:rsidRDefault="00B70592" w:rsidP="00B731BD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sz w:val="22"/>
        </w:rPr>
      </w:pPr>
      <w:r w:rsidRPr="00E03639">
        <w:rPr>
          <w:rFonts w:hint="eastAsia"/>
          <w:sz w:val="22"/>
        </w:rPr>
        <w:t>本調査票の提出をもって変更を確約するものではありませんが、見込数の正確な把握の為、</w:t>
      </w:r>
    </w:p>
    <w:p w14:paraId="1B6F52AD" w14:textId="3F03F766" w:rsidR="00493D6C" w:rsidRPr="00E03639" w:rsidRDefault="007E2C84" w:rsidP="00892C73">
      <w:pPr>
        <w:pStyle w:val="a7"/>
        <w:spacing w:line="360" w:lineRule="exact"/>
        <w:ind w:leftChars="0" w:left="420"/>
        <w:jc w:val="left"/>
        <w:rPr>
          <w:sz w:val="22"/>
        </w:rPr>
      </w:pPr>
      <w:r w:rsidRPr="00E03639">
        <w:rPr>
          <w:rFonts w:hint="eastAsia"/>
          <w:sz w:val="22"/>
          <w:u w:val="single"/>
        </w:rPr>
        <w:t>定員調整</w:t>
      </w:r>
      <w:r w:rsidR="005119B5" w:rsidRPr="00E03639">
        <w:rPr>
          <w:rFonts w:hint="eastAsia"/>
          <w:sz w:val="22"/>
          <w:u w:val="single"/>
        </w:rPr>
        <w:t>の意向のある</w:t>
      </w:r>
      <w:r w:rsidR="00B70592" w:rsidRPr="00E03639">
        <w:rPr>
          <w:rFonts w:hint="eastAsia"/>
          <w:sz w:val="22"/>
          <w:u w:val="single"/>
        </w:rPr>
        <w:t>施設は</w:t>
      </w:r>
      <w:r w:rsidR="005F5B80" w:rsidRPr="00E03639">
        <w:rPr>
          <w:rFonts w:hint="eastAsia"/>
          <w:sz w:val="22"/>
          <w:u w:val="single"/>
        </w:rPr>
        <w:t>、</w:t>
      </w:r>
      <w:r w:rsidR="005A64C3">
        <w:rPr>
          <w:rFonts w:hint="eastAsia"/>
          <w:sz w:val="22"/>
          <w:u w:val="single"/>
        </w:rPr>
        <w:t>１２月１７</w:t>
      </w:r>
      <w:r w:rsidR="00B70592" w:rsidRPr="00E03639">
        <w:rPr>
          <w:rFonts w:hint="eastAsia"/>
          <w:sz w:val="22"/>
          <w:u w:val="single"/>
        </w:rPr>
        <w:t>日</w:t>
      </w:r>
      <w:r w:rsidR="005A64C3">
        <w:rPr>
          <w:rFonts w:hint="eastAsia"/>
          <w:sz w:val="22"/>
          <w:u w:val="single"/>
        </w:rPr>
        <w:t>（金）</w:t>
      </w:r>
      <w:r w:rsidR="00B70592" w:rsidRPr="00E03639">
        <w:rPr>
          <w:rFonts w:hint="eastAsia"/>
          <w:sz w:val="22"/>
          <w:u w:val="single"/>
        </w:rPr>
        <w:t>までに必ず提出</w:t>
      </w:r>
      <w:r w:rsidRPr="00E03639">
        <w:rPr>
          <w:rFonts w:hint="eastAsia"/>
          <w:sz w:val="22"/>
        </w:rPr>
        <w:t>をお願いいたします</w:t>
      </w:r>
      <w:r w:rsidR="003B5F82" w:rsidRPr="00E03639">
        <w:rPr>
          <w:rFonts w:hint="eastAsia"/>
          <w:sz w:val="22"/>
        </w:rPr>
        <w:t>。</w:t>
      </w:r>
    </w:p>
    <w:p w14:paraId="1274915A" w14:textId="77777777" w:rsidR="00E03639" w:rsidRPr="00E03639" w:rsidRDefault="00E03639" w:rsidP="00892C73">
      <w:pPr>
        <w:pStyle w:val="a7"/>
        <w:spacing w:line="360" w:lineRule="exact"/>
        <w:ind w:leftChars="0" w:left="420"/>
        <w:jc w:val="left"/>
        <w:rPr>
          <w:sz w:val="22"/>
        </w:rPr>
      </w:pPr>
    </w:p>
    <w:p w14:paraId="5487B724" w14:textId="6E319714" w:rsidR="002D0618" w:rsidRPr="00E03639" w:rsidRDefault="00677D20" w:rsidP="009F620A">
      <w:pPr>
        <w:pStyle w:val="a7"/>
        <w:spacing w:line="276" w:lineRule="auto"/>
        <w:ind w:leftChars="200" w:left="700" w:hangingChars="100" w:hanging="220"/>
        <w:jc w:val="left"/>
        <w:rPr>
          <w:sz w:val="22"/>
          <w:u w:val="single"/>
        </w:rPr>
      </w:pPr>
      <w:r w:rsidRPr="00E03639">
        <w:rPr>
          <w:rFonts w:hint="eastAsia"/>
          <w:sz w:val="22"/>
          <w:u w:val="single"/>
        </w:rPr>
        <w:t xml:space="preserve">採択年度　　　　　　　　　　　　　　　　　　　　　　　　　　　　　　　　　　　</w:t>
      </w:r>
      <w:r w:rsidR="00427B5A" w:rsidRPr="00E03639">
        <w:rPr>
          <w:rFonts w:hint="eastAsia"/>
          <w:sz w:val="22"/>
          <w:u w:val="single"/>
        </w:rPr>
        <w:t xml:space="preserve">　</w:t>
      </w:r>
      <w:r w:rsidRPr="00E03639">
        <w:rPr>
          <w:rFonts w:hint="eastAsia"/>
          <w:sz w:val="22"/>
          <w:u w:val="single"/>
        </w:rPr>
        <w:t xml:space="preserve">　　</w:t>
      </w:r>
    </w:p>
    <w:p w14:paraId="5E969367" w14:textId="3703010B" w:rsidR="005F5B80" w:rsidRPr="00E03639" w:rsidRDefault="00855E04" w:rsidP="000D1D8C">
      <w:pPr>
        <w:spacing w:line="276" w:lineRule="auto"/>
        <w:ind w:firstLineChars="200" w:firstLine="440"/>
        <w:jc w:val="left"/>
        <w:rPr>
          <w:sz w:val="22"/>
          <w:u w:val="single"/>
        </w:rPr>
      </w:pPr>
      <w:r w:rsidRPr="00E03639">
        <w:rPr>
          <w:rFonts w:hint="eastAsia"/>
          <w:sz w:val="22"/>
          <w:u w:val="single"/>
        </w:rPr>
        <w:t>令和３年度運営費助成決定番号：</w:t>
      </w:r>
      <w:r w:rsidR="00AE2089" w:rsidRPr="00E03639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185285" w:rsidRPr="00E03639">
        <w:rPr>
          <w:rFonts w:hint="eastAsia"/>
          <w:sz w:val="22"/>
          <w:u w:val="single"/>
        </w:rPr>
        <w:t xml:space="preserve">　　　</w:t>
      </w:r>
    </w:p>
    <w:p w14:paraId="51A1B6B3" w14:textId="3F2A267E" w:rsidR="00855E04" w:rsidRPr="00E03639" w:rsidRDefault="00855E04" w:rsidP="000D1D8C">
      <w:pPr>
        <w:spacing w:line="276" w:lineRule="auto"/>
        <w:ind w:firstLineChars="200" w:firstLine="440"/>
        <w:jc w:val="left"/>
        <w:rPr>
          <w:sz w:val="22"/>
          <w:u w:val="single"/>
        </w:rPr>
      </w:pPr>
      <w:r w:rsidRPr="00E03639">
        <w:rPr>
          <w:rFonts w:hint="eastAsia"/>
          <w:sz w:val="22"/>
          <w:u w:val="single"/>
        </w:rPr>
        <w:t xml:space="preserve">回答法人名：　</w:t>
      </w:r>
      <w:r w:rsidR="00AE2089" w:rsidRPr="00E03639">
        <w:rPr>
          <w:rFonts w:hint="eastAsia"/>
          <w:sz w:val="22"/>
          <w:u w:val="single"/>
        </w:rPr>
        <w:t xml:space="preserve">　　　</w:t>
      </w:r>
      <w:bookmarkStart w:id="0" w:name="_GoBack"/>
      <w:bookmarkEnd w:id="0"/>
      <w:r w:rsidR="00AE2089" w:rsidRPr="00E03639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185285" w:rsidRPr="00E03639">
        <w:rPr>
          <w:rFonts w:hint="eastAsia"/>
          <w:sz w:val="22"/>
          <w:u w:val="single"/>
        </w:rPr>
        <w:t xml:space="preserve">　　　　</w:t>
      </w:r>
    </w:p>
    <w:p w14:paraId="23CE3D4B" w14:textId="392359C5" w:rsidR="00D61ADA" w:rsidRPr="00E03639" w:rsidRDefault="00D61ADA" w:rsidP="000D1D8C">
      <w:pPr>
        <w:spacing w:line="276" w:lineRule="auto"/>
        <w:ind w:firstLineChars="200" w:firstLine="440"/>
        <w:jc w:val="left"/>
        <w:rPr>
          <w:sz w:val="22"/>
          <w:u w:val="single"/>
        </w:rPr>
      </w:pPr>
      <w:r w:rsidRPr="00E03639">
        <w:rPr>
          <w:rFonts w:hint="eastAsia"/>
          <w:sz w:val="22"/>
          <w:u w:val="single"/>
        </w:rPr>
        <w:t>回答施設名：</w:t>
      </w:r>
      <w:r w:rsidR="00AE2089" w:rsidRPr="00E03639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 w:rsidR="00185285" w:rsidRPr="00E03639">
        <w:rPr>
          <w:rFonts w:hint="eastAsia"/>
          <w:sz w:val="22"/>
          <w:u w:val="single"/>
        </w:rPr>
        <w:t xml:space="preserve">　　　　　</w:t>
      </w:r>
    </w:p>
    <w:p w14:paraId="42B65B20" w14:textId="77777777" w:rsidR="002D0618" w:rsidRPr="00E03639" w:rsidRDefault="002D0618" w:rsidP="005F5B80">
      <w:pPr>
        <w:spacing w:line="276" w:lineRule="auto"/>
        <w:jc w:val="left"/>
        <w:rPr>
          <w:sz w:val="22"/>
        </w:rPr>
      </w:pPr>
    </w:p>
    <w:p w14:paraId="3A122E54" w14:textId="7589CE25" w:rsidR="005F5B80" w:rsidRPr="00E03639" w:rsidRDefault="005F5B80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>【必須回答】</w:t>
      </w:r>
    </w:p>
    <w:p w14:paraId="306651D7" w14:textId="6596BDA8" w:rsidR="000D1D8C" w:rsidRPr="00E03639" w:rsidRDefault="005F5B80" w:rsidP="002B19A6">
      <w:pPr>
        <w:spacing w:line="276" w:lineRule="auto"/>
        <w:ind w:left="660" w:hangingChars="300" w:hanging="660"/>
        <w:jc w:val="left"/>
        <w:rPr>
          <w:sz w:val="22"/>
        </w:rPr>
      </w:pPr>
      <w:r w:rsidRPr="00E03639">
        <w:rPr>
          <w:rFonts w:hint="eastAsia"/>
          <w:sz w:val="22"/>
        </w:rPr>
        <w:t>Ｑ１．①</w:t>
      </w:r>
      <w:r w:rsidR="0015524B" w:rsidRPr="00E03639">
        <w:rPr>
          <w:rFonts w:hint="eastAsia"/>
          <w:sz w:val="22"/>
        </w:rPr>
        <w:t>整備費決定時点の定員、②</w:t>
      </w:r>
      <w:r w:rsidRPr="00E03639">
        <w:rPr>
          <w:rFonts w:hint="eastAsia"/>
          <w:sz w:val="22"/>
        </w:rPr>
        <w:t>現在の定員及び実員</w:t>
      </w:r>
      <w:r w:rsidR="002419C5" w:rsidRPr="00E03639">
        <w:rPr>
          <w:rFonts w:hint="eastAsia"/>
          <w:sz w:val="22"/>
        </w:rPr>
        <w:t>（</w:t>
      </w:r>
      <w:r w:rsidR="000D1D8C" w:rsidRPr="00E03639">
        <w:rPr>
          <w:rFonts w:hint="eastAsia"/>
          <w:sz w:val="22"/>
        </w:rPr>
        <w:t>直近</w:t>
      </w:r>
      <w:r w:rsidR="002419C5" w:rsidRPr="00E03639">
        <w:rPr>
          <w:rFonts w:hint="eastAsia"/>
          <w:sz w:val="22"/>
        </w:rPr>
        <w:t>の月次報告で報告した</w:t>
      </w:r>
      <w:r w:rsidR="005A64C3">
        <w:rPr>
          <w:rFonts w:hint="eastAsia"/>
          <w:sz w:val="22"/>
        </w:rPr>
        <w:t>在籍児童数</w:t>
      </w:r>
      <w:r w:rsidR="002419C5" w:rsidRPr="00E03639">
        <w:rPr>
          <w:rFonts w:hint="eastAsia"/>
          <w:sz w:val="22"/>
        </w:rPr>
        <w:t>）</w:t>
      </w:r>
      <w:r w:rsidR="0015524B" w:rsidRPr="00E03639">
        <w:rPr>
          <w:rFonts w:hint="eastAsia"/>
          <w:sz w:val="22"/>
        </w:rPr>
        <w:t>、</w:t>
      </w:r>
    </w:p>
    <w:p w14:paraId="66881C50" w14:textId="3DD29E19" w:rsidR="005F5B80" w:rsidRPr="00E03639" w:rsidRDefault="0015524B" w:rsidP="000D1D8C">
      <w:pPr>
        <w:spacing w:line="276" w:lineRule="auto"/>
        <w:ind w:leftChars="300" w:left="720"/>
        <w:jc w:val="left"/>
        <w:rPr>
          <w:sz w:val="22"/>
        </w:rPr>
      </w:pPr>
      <w:r w:rsidRPr="00E03639">
        <w:rPr>
          <w:rFonts w:hint="eastAsia"/>
          <w:sz w:val="22"/>
        </w:rPr>
        <w:t>③</w:t>
      </w:r>
      <w:r w:rsidR="00C10DA5" w:rsidRPr="00E03639">
        <w:rPr>
          <w:rFonts w:hint="eastAsia"/>
          <w:sz w:val="22"/>
        </w:rPr>
        <w:t>定員</w:t>
      </w:r>
      <w:r w:rsidR="00B460AF" w:rsidRPr="00E03639">
        <w:rPr>
          <w:rFonts w:hint="eastAsia"/>
          <w:sz w:val="22"/>
        </w:rPr>
        <w:t>調整</w:t>
      </w:r>
      <w:r w:rsidRPr="00E03639">
        <w:rPr>
          <w:rFonts w:hint="eastAsia"/>
          <w:sz w:val="22"/>
        </w:rPr>
        <w:t>希望内容、④</w:t>
      </w:r>
      <w:r w:rsidR="00B460AF" w:rsidRPr="00E03639">
        <w:rPr>
          <w:rFonts w:hint="eastAsia"/>
          <w:sz w:val="22"/>
        </w:rPr>
        <w:t>調整</w:t>
      </w:r>
      <w:r w:rsidR="000D1D8C" w:rsidRPr="00E03639">
        <w:rPr>
          <w:rFonts w:hint="eastAsia"/>
          <w:sz w:val="22"/>
        </w:rPr>
        <w:t>後の定員について</w:t>
      </w:r>
      <w:r w:rsidR="005F5B80" w:rsidRPr="00E03639">
        <w:rPr>
          <w:rFonts w:hint="eastAsia"/>
          <w:sz w:val="22"/>
        </w:rPr>
        <w:t>年齢区分ごとの人数及び総数を記入してください。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334"/>
        <w:gridCol w:w="1583"/>
        <w:gridCol w:w="1134"/>
        <w:gridCol w:w="1222"/>
        <w:gridCol w:w="1188"/>
        <w:gridCol w:w="1276"/>
        <w:gridCol w:w="1559"/>
      </w:tblGrid>
      <w:tr w:rsidR="00E03639" w:rsidRPr="00E03639" w14:paraId="0CE545CB" w14:textId="77777777" w:rsidTr="00652CD3">
        <w:tc>
          <w:tcPr>
            <w:tcW w:w="1334" w:type="dxa"/>
            <w:vAlign w:val="center"/>
          </w:tcPr>
          <w:p w14:paraId="0EB31410" w14:textId="77777777" w:rsidR="0007333E" w:rsidRPr="00E03639" w:rsidRDefault="0007333E" w:rsidP="00B80D2B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583" w:type="dxa"/>
            <w:shd w:val="clear" w:color="auto" w:fill="D9E2F3" w:themeFill="accent5" w:themeFillTint="33"/>
            <w:vAlign w:val="center"/>
          </w:tcPr>
          <w:p w14:paraId="28774FE7" w14:textId="6C48A5FC" w:rsidR="0007333E" w:rsidRPr="00E03639" w:rsidRDefault="0015524B" w:rsidP="00B80D2B">
            <w:pPr>
              <w:spacing w:line="280" w:lineRule="exact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①</w:t>
            </w:r>
            <w:r w:rsidR="00D8751A" w:rsidRPr="00E03639">
              <w:rPr>
                <w:rFonts w:hint="eastAsia"/>
                <w:sz w:val="21"/>
              </w:rPr>
              <w:t>整備費決定時点の定員</w:t>
            </w:r>
          </w:p>
        </w:tc>
        <w:tc>
          <w:tcPr>
            <w:tcW w:w="2356" w:type="dxa"/>
            <w:gridSpan w:val="2"/>
            <w:shd w:val="clear" w:color="auto" w:fill="FBE4D5" w:themeFill="accent2" w:themeFillTint="33"/>
            <w:vAlign w:val="center"/>
          </w:tcPr>
          <w:p w14:paraId="07156BFA" w14:textId="2A1D53DE" w:rsidR="0007333E" w:rsidRPr="00E03639" w:rsidRDefault="0015524B" w:rsidP="00B80D2B">
            <w:pPr>
              <w:spacing w:line="280" w:lineRule="exact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②</w:t>
            </w:r>
            <w:r w:rsidR="0007333E" w:rsidRPr="00E03639">
              <w:rPr>
                <w:rFonts w:hint="eastAsia"/>
                <w:sz w:val="21"/>
              </w:rPr>
              <w:t>現在の定員及び実員</w:t>
            </w:r>
          </w:p>
        </w:tc>
        <w:tc>
          <w:tcPr>
            <w:tcW w:w="2464" w:type="dxa"/>
            <w:gridSpan w:val="2"/>
            <w:shd w:val="clear" w:color="auto" w:fill="FFF2CC" w:themeFill="accent4" w:themeFillTint="33"/>
            <w:vAlign w:val="center"/>
          </w:tcPr>
          <w:p w14:paraId="5BDC1835" w14:textId="14531E40" w:rsidR="0007333E" w:rsidRPr="00E03639" w:rsidRDefault="0065248D" w:rsidP="00B80D2B">
            <w:pPr>
              <w:spacing w:line="280" w:lineRule="exact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③</w:t>
            </w:r>
            <w:r w:rsidR="00B460AF" w:rsidRPr="00E03639">
              <w:rPr>
                <w:rFonts w:hint="eastAsia"/>
                <w:sz w:val="21"/>
              </w:rPr>
              <w:t>定員調整</w:t>
            </w:r>
            <w:r w:rsidR="0007333E" w:rsidRPr="00E03639">
              <w:rPr>
                <w:rFonts w:hint="eastAsia"/>
                <w:sz w:val="21"/>
              </w:rPr>
              <w:t>希望内容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599808C" w14:textId="1E540368" w:rsidR="0007333E" w:rsidRPr="00E03639" w:rsidRDefault="0065248D" w:rsidP="00B80D2B">
            <w:pPr>
              <w:spacing w:line="280" w:lineRule="exact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④</w:t>
            </w:r>
            <w:r w:rsidR="000222C8" w:rsidRPr="00E03639">
              <w:rPr>
                <w:rFonts w:hint="eastAsia"/>
                <w:sz w:val="21"/>
              </w:rPr>
              <w:t>定員調整</w:t>
            </w:r>
            <w:r w:rsidR="0007333E" w:rsidRPr="00E03639">
              <w:rPr>
                <w:rFonts w:hint="eastAsia"/>
                <w:sz w:val="21"/>
              </w:rPr>
              <w:t>後</w:t>
            </w:r>
          </w:p>
        </w:tc>
      </w:tr>
      <w:tr w:rsidR="00E03639" w:rsidRPr="00E03639" w14:paraId="5936D156" w14:textId="77777777" w:rsidTr="00652CD3">
        <w:tc>
          <w:tcPr>
            <w:tcW w:w="1334" w:type="dxa"/>
          </w:tcPr>
          <w:p w14:paraId="52B3226F" w14:textId="77777777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年齢区分</w:t>
            </w:r>
          </w:p>
        </w:tc>
        <w:tc>
          <w:tcPr>
            <w:tcW w:w="1583" w:type="dxa"/>
            <w:shd w:val="clear" w:color="auto" w:fill="D9E2F3" w:themeFill="accent5" w:themeFillTint="33"/>
          </w:tcPr>
          <w:p w14:paraId="522670C1" w14:textId="43103D4D" w:rsidR="0007333E" w:rsidRPr="00E03639" w:rsidRDefault="0015524B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定員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D3CE42D" w14:textId="0441249E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定員</w:t>
            </w:r>
          </w:p>
        </w:tc>
        <w:tc>
          <w:tcPr>
            <w:tcW w:w="1222" w:type="dxa"/>
            <w:shd w:val="clear" w:color="auto" w:fill="FBE4D5" w:themeFill="accent2" w:themeFillTint="33"/>
          </w:tcPr>
          <w:p w14:paraId="640A62BE" w14:textId="51C017E4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実員</w:t>
            </w:r>
          </w:p>
        </w:tc>
        <w:tc>
          <w:tcPr>
            <w:tcW w:w="1188" w:type="dxa"/>
            <w:shd w:val="clear" w:color="auto" w:fill="FFF2CC" w:themeFill="accent4" w:themeFillTint="33"/>
          </w:tcPr>
          <w:p w14:paraId="7D7B0F67" w14:textId="75CF06F1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減員数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750AD056" w14:textId="20EABA42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増員数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AE75F11" w14:textId="32DED26A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定員</w:t>
            </w:r>
          </w:p>
        </w:tc>
      </w:tr>
      <w:tr w:rsidR="00E03639" w:rsidRPr="00E03639" w14:paraId="1C001309" w14:textId="77777777" w:rsidTr="00652CD3">
        <w:tc>
          <w:tcPr>
            <w:tcW w:w="1334" w:type="dxa"/>
          </w:tcPr>
          <w:p w14:paraId="2709B8FE" w14:textId="77777777" w:rsidR="0007333E" w:rsidRPr="00E03639" w:rsidRDefault="0007333E" w:rsidP="006D38F3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4歳以上児</w:t>
            </w:r>
          </w:p>
        </w:tc>
        <w:tc>
          <w:tcPr>
            <w:tcW w:w="1583" w:type="dxa"/>
            <w:shd w:val="clear" w:color="auto" w:fill="D9E2F3" w:themeFill="accent5" w:themeFillTint="33"/>
          </w:tcPr>
          <w:p w14:paraId="1C4EF0C4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B0ABF91" w14:textId="27C06E29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22" w:type="dxa"/>
            <w:shd w:val="clear" w:color="auto" w:fill="FBE4D5" w:themeFill="accent2" w:themeFillTint="33"/>
          </w:tcPr>
          <w:p w14:paraId="2663E89B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88" w:type="dxa"/>
            <w:shd w:val="clear" w:color="auto" w:fill="FFF2CC" w:themeFill="accent4" w:themeFillTint="33"/>
          </w:tcPr>
          <w:p w14:paraId="61DF4E5C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ECE0746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F9D8D4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</w:tr>
      <w:tr w:rsidR="00E03639" w:rsidRPr="00E03639" w14:paraId="39602F4B" w14:textId="77777777" w:rsidTr="00652CD3">
        <w:tc>
          <w:tcPr>
            <w:tcW w:w="1334" w:type="dxa"/>
          </w:tcPr>
          <w:p w14:paraId="49E707D3" w14:textId="77777777" w:rsidR="0007333E" w:rsidRPr="00E03639" w:rsidRDefault="0007333E" w:rsidP="006D38F3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3歳児</w:t>
            </w:r>
          </w:p>
        </w:tc>
        <w:tc>
          <w:tcPr>
            <w:tcW w:w="1583" w:type="dxa"/>
            <w:shd w:val="clear" w:color="auto" w:fill="D9E2F3" w:themeFill="accent5" w:themeFillTint="33"/>
          </w:tcPr>
          <w:p w14:paraId="4A319447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F241566" w14:textId="1B7748D3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22" w:type="dxa"/>
            <w:shd w:val="clear" w:color="auto" w:fill="FBE4D5" w:themeFill="accent2" w:themeFillTint="33"/>
          </w:tcPr>
          <w:p w14:paraId="6655CB89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88" w:type="dxa"/>
            <w:shd w:val="clear" w:color="auto" w:fill="FFF2CC" w:themeFill="accent4" w:themeFillTint="33"/>
          </w:tcPr>
          <w:p w14:paraId="046E2CAD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1B49D87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90BEBC1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</w:tr>
      <w:tr w:rsidR="00E03639" w:rsidRPr="00E03639" w14:paraId="3EADB8CF" w14:textId="77777777" w:rsidTr="00652CD3">
        <w:tc>
          <w:tcPr>
            <w:tcW w:w="1334" w:type="dxa"/>
          </w:tcPr>
          <w:p w14:paraId="3A032477" w14:textId="77777777" w:rsidR="0007333E" w:rsidRPr="00E03639" w:rsidRDefault="0007333E" w:rsidP="006D38F3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1,2歳児</w:t>
            </w:r>
          </w:p>
        </w:tc>
        <w:tc>
          <w:tcPr>
            <w:tcW w:w="1583" w:type="dxa"/>
            <w:shd w:val="clear" w:color="auto" w:fill="D9E2F3" w:themeFill="accent5" w:themeFillTint="33"/>
          </w:tcPr>
          <w:p w14:paraId="377529A0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59AC95E" w14:textId="6B124886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22" w:type="dxa"/>
            <w:shd w:val="clear" w:color="auto" w:fill="FBE4D5" w:themeFill="accent2" w:themeFillTint="33"/>
          </w:tcPr>
          <w:p w14:paraId="3E2BD059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88" w:type="dxa"/>
            <w:shd w:val="clear" w:color="auto" w:fill="FFF2CC" w:themeFill="accent4" w:themeFillTint="33"/>
          </w:tcPr>
          <w:p w14:paraId="31E4BED3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2F796BFC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60307963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</w:tr>
      <w:tr w:rsidR="00E03639" w:rsidRPr="00E03639" w14:paraId="42639EC6" w14:textId="77777777" w:rsidTr="00652CD3">
        <w:tc>
          <w:tcPr>
            <w:tcW w:w="1334" w:type="dxa"/>
          </w:tcPr>
          <w:p w14:paraId="2997C1FB" w14:textId="77777777" w:rsidR="0007333E" w:rsidRPr="00E03639" w:rsidRDefault="0007333E" w:rsidP="006D38F3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乳児</w:t>
            </w:r>
          </w:p>
        </w:tc>
        <w:tc>
          <w:tcPr>
            <w:tcW w:w="1583" w:type="dxa"/>
            <w:shd w:val="clear" w:color="auto" w:fill="D9E2F3" w:themeFill="accent5" w:themeFillTint="33"/>
          </w:tcPr>
          <w:p w14:paraId="10C7A62A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DF9796C" w14:textId="24CABD29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22" w:type="dxa"/>
            <w:shd w:val="clear" w:color="auto" w:fill="FBE4D5" w:themeFill="accent2" w:themeFillTint="33"/>
          </w:tcPr>
          <w:p w14:paraId="26B409C4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88" w:type="dxa"/>
            <w:shd w:val="clear" w:color="auto" w:fill="FFF2CC" w:themeFill="accent4" w:themeFillTint="33"/>
          </w:tcPr>
          <w:p w14:paraId="63E75C66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DD097BC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659E99B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</w:tr>
      <w:tr w:rsidR="00E03639" w:rsidRPr="00E03639" w14:paraId="7A3780D6" w14:textId="77777777" w:rsidTr="00652CD3">
        <w:tc>
          <w:tcPr>
            <w:tcW w:w="1334" w:type="dxa"/>
          </w:tcPr>
          <w:p w14:paraId="02CEE601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583" w:type="dxa"/>
            <w:shd w:val="clear" w:color="auto" w:fill="D9E2F3" w:themeFill="accent5" w:themeFillTint="33"/>
          </w:tcPr>
          <w:p w14:paraId="2EEA5BC8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134" w:type="dxa"/>
          </w:tcPr>
          <w:p w14:paraId="565A6032" w14:textId="563E4BAF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222" w:type="dxa"/>
          </w:tcPr>
          <w:p w14:paraId="642941F8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188" w:type="dxa"/>
          </w:tcPr>
          <w:p w14:paraId="1DD4B5D7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276" w:type="dxa"/>
          </w:tcPr>
          <w:p w14:paraId="0450BE6B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  <w:tc>
          <w:tcPr>
            <w:tcW w:w="1559" w:type="dxa"/>
          </w:tcPr>
          <w:p w14:paraId="28A5C306" w14:textId="77777777" w:rsidR="0007333E" w:rsidRPr="00E03639" w:rsidRDefault="0007333E" w:rsidP="006A6CD1">
            <w:pPr>
              <w:spacing w:line="40" w:lineRule="exact"/>
              <w:jc w:val="left"/>
              <w:rPr>
                <w:sz w:val="21"/>
              </w:rPr>
            </w:pPr>
          </w:p>
        </w:tc>
      </w:tr>
      <w:tr w:rsidR="00E03639" w:rsidRPr="00E03639" w14:paraId="1E46B065" w14:textId="77777777" w:rsidTr="00652CD3">
        <w:tc>
          <w:tcPr>
            <w:tcW w:w="1334" w:type="dxa"/>
          </w:tcPr>
          <w:p w14:paraId="3E5692C5" w14:textId="77777777" w:rsidR="0007333E" w:rsidRPr="00E03639" w:rsidRDefault="0007333E" w:rsidP="006A6CD1">
            <w:pPr>
              <w:spacing w:line="276" w:lineRule="auto"/>
              <w:jc w:val="center"/>
              <w:rPr>
                <w:sz w:val="21"/>
              </w:rPr>
            </w:pPr>
            <w:r w:rsidRPr="00E03639">
              <w:rPr>
                <w:rFonts w:hint="eastAsia"/>
                <w:sz w:val="21"/>
              </w:rPr>
              <w:t>総数</w:t>
            </w:r>
          </w:p>
        </w:tc>
        <w:tc>
          <w:tcPr>
            <w:tcW w:w="1583" w:type="dxa"/>
            <w:shd w:val="clear" w:color="auto" w:fill="8EAADB" w:themeFill="accent5" w:themeFillTint="99"/>
          </w:tcPr>
          <w:p w14:paraId="121F3870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A496151" w14:textId="6FCFCE03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22" w:type="dxa"/>
            <w:shd w:val="clear" w:color="auto" w:fill="F4B083" w:themeFill="accent2" w:themeFillTint="99"/>
          </w:tcPr>
          <w:p w14:paraId="0C271A6C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188" w:type="dxa"/>
            <w:shd w:val="clear" w:color="auto" w:fill="FFD966" w:themeFill="accent4" w:themeFillTint="99"/>
          </w:tcPr>
          <w:p w14:paraId="532D6B56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14:paraId="107BB4BC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74D158C0" w14:textId="77777777" w:rsidR="0007333E" w:rsidRPr="00E03639" w:rsidRDefault="0007333E" w:rsidP="006A6CD1">
            <w:pPr>
              <w:spacing w:line="276" w:lineRule="auto"/>
              <w:jc w:val="left"/>
              <w:rPr>
                <w:sz w:val="21"/>
              </w:rPr>
            </w:pPr>
          </w:p>
        </w:tc>
      </w:tr>
    </w:tbl>
    <w:p w14:paraId="764B0BEF" w14:textId="1F3A7C53" w:rsidR="002D0618" w:rsidRPr="00E03639" w:rsidRDefault="005A64C3" w:rsidP="005F5B80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5256091" w14:textId="68D2B3DD" w:rsidR="009F620A" w:rsidRPr="00E03639" w:rsidRDefault="009F620A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>【必須回答】</w:t>
      </w:r>
    </w:p>
    <w:p w14:paraId="45F67EEE" w14:textId="0486F79E" w:rsidR="009F620A" w:rsidRPr="00E03639" w:rsidRDefault="00183296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>Ｑ２．定員調整</w:t>
      </w:r>
      <w:r w:rsidR="005119B5" w:rsidRPr="00E03639">
        <w:rPr>
          <w:rFonts w:hint="eastAsia"/>
          <w:sz w:val="22"/>
        </w:rPr>
        <w:t>を行いたい</w:t>
      </w:r>
      <w:r w:rsidR="009F620A" w:rsidRPr="00E03639">
        <w:rPr>
          <w:rFonts w:hint="eastAsia"/>
          <w:sz w:val="22"/>
        </w:rPr>
        <w:t>理由を具体的にお書きください。</w:t>
      </w:r>
    </w:p>
    <w:p w14:paraId="1C704BA7" w14:textId="5C192E97" w:rsidR="009F620A" w:rsidRPr="00E03639" w:rsidRDefault="009F620A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 xml:space="preserve">　例：</w:t>
      </w:r>
      <w:r w:rsidR="0089376A" w:rsidRPr="00E03639">
        <w:rPr>
          <w:rFonts w:hint="eastAsia"/>
          <w:sz w:val="22"/>
        </w:rPr>
        <w:t>子育て中の</w:t>
      </w:r>
      <w:r w:rsidRPr="00E03639">
        <w:rPr>
          <w:rFonts w:hint="eastAsia"/>
          <w:sz w:val="22"/>
        </w:rPr>
        <w:t xml:space="preserve">従業員数が増加した為、地域の待機児童数が減少した為　</w:t>
      </w:r>
      <w:r w:rsidR="00183296" w:rsidRPr="00E03639">
        <w:rPr>
          <w:rFonts w:hint="eastAsia"/>
          <w:sz w:val="22"/>
        </w:rPr>
        <w:t>保育士が確保できない為 等</w:t>
      </w:r>
    </w:p>
    <w:p w14:paraId="1B12FB52" w14:textId="1FF5E4A1" w:rsidR="009F620A" w:rsidRPr="00E03639" w:rsidRDefault="009F620A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 xml:space="preserve">（　　　　　　　　　　　　　　　　　　　　　　　　　　　　　　　　　</w:t>
      </w:r>
      <w:r w:rsidR="00EC7C81" w:rsidRPr="00E03639">
        <w:rPr>
          <w:rFonts w:hint="eastAsia"/>
          <w:sz w:val="22"/>
        </w:rPr>
        <w:t xml:space="preserve">　　　　</w:t>
      </w:r>
      <w:r w:rsidRPr="00E03639">
        <w:rPr>
          <w:rFonts w:hint="eastAsia"/>
          <w:sz w:val="22"/>
        </w:rPr>
        <w:t xml:space="preserve">　　　　　　　　）</w:t>
      </w:r>
    </w:p>
    <w:p w14:paraId="42402E5D" w14:textId="77777777" w:rsidR="009F620A" w:rsidRPr="00E03639" w:rsidRDefault="009F620A" w:rsidP="005F5B80">
      <w:pPr>
        <w:spacing w:line="276" w:lineRule="auto"/>
        <w:jc w:val="left"/>
        <w:rPr>
          <w:sz w:val="22"/>
        </w:rPr>
      </w:pPr>
    </w:p>
    <w:p w14:paraId="333F7AC1" w14:textId="77777777" w:rsidR="009F620A" w:rsidRPr="00E03639" w:rsidRDefault="009F620A" w:rsidP="005F5B80">
      <w:pPr>
        <w:spacing w:line="276" w:lineRule="auto"/>
        <w:jc w:val="left"/>
        <w:rPr>
          <w:sz w:val="22"/>
        </w:rPr>
      </w:pPr>
      <w:r w:rsidRPr="00E03639">
        <w:rPr>
          <w:rFonts w:hint="eastAsia"/>
          <w:sz w:val="22"/>
        </w:rPr>
        <w:t>【増員希望のみ回答】</w:t>
      </w:r>
    </w:p>
    <w:p w14:paraId="25551734" w14:textId="4F46EE4C" w:rsidR="009F620A" w:rsidRPr="00A50D4F" w:rsidRDefault="00183296" w:rsidP="005F5B80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Ｑ３．</w:t>
      </w:r>
      <w:r w:rsidR="00427B5A" w:rsidRPr="00427B5A">
        <w:rPr>
          <w:rFonts w:hint="eastAsia"/>
          <w:sz w:val="22"/>
        </w:rPr>
        <w:t>定員増員</w:t>
      </w:r>
      <w:r w:rsidR="009F620A" w:rsidRPr="00A50D4F">
        <w:rPr>
          <w:rFonts w:hint="eastAsia"/>
          <w:sz w:val="22"/>
        </w:rPr>
        <w:t>にあたって施設改修等は必要ですか。</w:t>
      </w:r>
    </w:p>
    <w:p w14:paraId="4C67FE9B" w14:textId="56B448C8" w:rsidR="009F620A" w:rsidRPr="00A50D4F" w:rsidRDefault="009F620A" w:rsidP="005F5B80">
      <w:pPr>
        <w:spacing w:line="276" w:lineRule="auto"/>
        <w:jc w:val="left"/>
        <w:rPr>
          <w:sz w:val="22"/>
        </w:rPr>
      </w:pPr>
      <w:r w:rsidRPr="00A50D4F">
        <w:rPr>
          <w:rFonts w:hint="eastAsia"/>
          <w:sz w:val="22"/>
        </w:rPr>
        <w:t xml:space="preserve">　・必要（改修等の内容：　　　　　　　　　　　　　　　　　　　　　　　</w:t>
      </w:r>
      <w:r w:rsidR="00EC7C81">
        <w:rPr>
          <w:rFonts w:hint="eastAsia"/>
          <w:sz w:val="22"/>
        </w:rPr>
        <w:t xml:space="preserve">　　　</w:t>
      </w:r>
      <w:r w:rsidRPr="00A50D4F">
        <w:rPr>
          <w:rFonts w:hint="eastAsia"/>
          <w:sz w:val="22"/>
        </w:rPr>
        <w:t xml:space="preserve">　　　　　　　　）</w:t>
      </w:r>
    </w:p>
    <w:p w14:paraId="4C9F5C8B" w14:textId="5EA8381D" w:rsidR="009F620A" w:rsidRDefault="009F620A" w:rsidP="005F5B80">
      <w:pPr>
        <w:spacing w:line="276" w:lineRule="auto"/>
        <w:jc w:val="left"/>
        <w:rPr>
          <w:sz w:val="22"/>
        </w:rPr>
      </w:pPr>
      <w:r w:rsidRPr="00A50D4F">
        <w:rPr>
          <w:rFonts w:hint="eastAsia"/>
          <w:sz w:val="22"/>
        </w:rPr>
        <w:t xml:space="preserve">　・不要</w:t>
      </w:r>
    </w:p>
    <w:p w14:paraId="767DAA5E" w14:textId="4DFDCACA" w:rsidR="005B73C5" w:rsidRPr="000556E0" w:rsidRDefault="005B73C5" w:rsidP="005F5B80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14:paraId="6E82F25E" w14:textId="1FB8666C" w:rsidR="005B73C5" w:rsidRPr="000556E0" w:rsidRDefault="005B73C5" w:rsidP="005B73C5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※留意点</w:t>
      </w:r>
    </w:p>
    <w:p w14:paraId="3040BF12" w14:textId="265A995F" w:rsidR="005B73C5" w:rsidRPr="000556E0" w:rsidRDefault="005B73C5" w:rsidP="005B73C5">
      <w:pPr>
        <w:pStyle w:val="a7"/>
        <w:spacing w:line="360" w:lineRule="exact"/>
        <w:ind w:leftChars="0" w:left="420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定員を変</w:t>
      </w:r>
      <w:r w:rsidR="000556E0">
        <w:rPr>
          <w:rFonts w:ascii="ＭＳ 明朝" w:eastAsia="ＭＳ 明朝" w:hAnsi="ＭＳ 明朝" w:hint="eastAsia"/>
          <w:sz w:val="22"/>
        </w:rPr>
        <w:t>更する場合、次の手続きが必要となることがあります。</w:t>
      </w:r>
      <w:r w:rsidRPr="000556E0">
        <w:rPr>
          <w:rFonts w:ascii="ＭＳ 明朝" w:eastAsia="ＭＳ 明朝" w:hAnsi="ＭＳ 明朝" w:hint="eastAsia"/>
          <w:sz w:val="22"/>
        </w:rPr>
        <w:t>予め御承知おきください。</w:t>
      </w:r>
    </w:p>
    <w:p w14:paraId="3EEEE470" w14:textId="77777777" w:rsidR="005B73C5" w:rsidRPr="000556E0" w:rsidRDefault="005B73C5" w:rsidP="005B73C5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（増員について）</w:t>
      </w:r>
    </w:p>
    <w:p w14:paraId="6DBE80CA" w14:textId="77777777" w:rsidR="005B73C5" w:rsidRPr="000556E0" w:rsidRDefault="005B73C5" w:rsidP="005B73C5">
      <w:pPr>
        <w:pStyle w:val="a7"/>
        <w:spacing w:line="280" w:lineRule="exact"/>
        <w:ind w:leftChars="200" w:left="700" w:hangingChars="100" w:hanging="220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現状の施設が変更後の面積基準等を満たさない場合、必要な施設改修等は事業者負担となります。</w:t>
      </w:r>
    </w:p>
    <w:p w14:paraId="405FB8FF" w14:textId="77777777" w:rsidR="005B73C5" w:rsidRPr="000556E0" w:rsidRDefault="005B73C5" w:rsidP="005B73C5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（減員について）</w:t>
      </w:r>
    </w:p>
    <w:p w14:paraId="1C597DED" w14:textId="003DF85B" w:rsidR="005B73C5" w:rsidRPr="000556E0" w:rsidRDefault="005B73C5" w:rsidP="005B73C5">
      <w:pPr>
        <w:pStyle w:val="a7"/>
        <w:spacing w:line="280" w:lineRule="exact"/>
        <w:ind w:leftChars="200" w:left="700" w:hangingChars="100" w:hanging="220"/>
        <w:jc w:val="left"/>
        <w:rPr>
          <w:rFonts w:ascii="ＭＳ 明朝" w:eastAsia="ＭＳ 明朝" w:hAnsi="ＭＳ 明朝"/>
          <w:sz w:val="22"/>
        </w:rPr>
      </w:pPr>
      <w:r w:rsidRPr="000556E0">
        <w:rPr>
          <w:rFonts w:ascii="ＭＳ 明朝" w:eastAsia="ＭＳ 明朝" w:hAnsi="ＭＳ 明朝" w:hint="eastAsia"/>
          <w:sz w:val="22"/>
        </w:rPr>
        <w:t>余裕の生じたスペースを企業主導型保育事業以外の用途で使う場合、財産処分の手続きが必要です。</w:t>
      </w:r>
    </w:p>
    <w:sectPr w:rsidR="005B73C5" w:rsidRPr="000556E0" w:rsidSect="002B19A6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12A6" w14:textId="77777777" w:rsidR="00CA76D4" w:rsidRDefault="00CA76D4" w:rsidP="0079295B">
      <w:r>
        <w:separator/>
      </w:r>
    </w:p>
  </w:endnote>
  <w:endnote w:type="continuationSeparator" w:id="0">
    <w:p w14:paraId="3DCAA24C" w14:textId="77777777" w:rsidR="00CA76D4" w:rsidRDefault="00CA76D4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6FC0" w14:textId="77777777" w:rsidR="00CA76D4" w:rsidRDefault="00CA76D4" w:rsidP="0079295B">
      <w:r>
        <w:separator/>
      </w:r>
    </w:p>
  </w:footnote>
  <w:footnote w:type="continuationSeparator" w:id="0">
    <w:p w14:paraId="1ADC725F" w14:textId="77777777" w:rsidR="00CA76D4" w:rsidRDefault="00CA76D4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155"/>
    <w:multiLevelType w:val="hybridMultilevel"/>
    <w:tmpl w:val="B8FE6D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92"/>
    <w:rsid w:val="000222C8"/>
    <w:rsid w:val="000556E0"/>
    <w:rsid w:val="0007333E"/>
    <w:rsid w:val="000B74C7"/>
    <w:rsid w:val="000D1D8C"/>
    <w:rsid w:val="000E425C"/>
    <w:rsid w:val="001352B0"/>
    <w:rsid w:val="0015524B"/>
    <w:rsid w:val="00183296"/>
    <w:rsid w:val="00185285"/>
    <w:rsid w:val="002419C5"/>
    <w:rsid w:val="002B19A6"/>
    <w:rsid w:val="002B76A6"/>
    <w:rsid w:val="002D0618"/>
    <w:rsid w:val="002D0A00"/>
    <w:rsid w:val="00331569"/>
    <w:rsid w:val="00372FE8"/>
    <w:rsid w:val="003A1391"/>
    <w:rsid w:val="003A67F7"/>
    <w:rsid w:val="003B5F82"/>
    <w:rsid w:val="0041245E"/>
    <w:rsid w:val="00427B5A"/>
    <w:rsid w:val="00484C99"/>
    <w:rsid w:val="00493D6C"/>
    <w:rsid w:val="004C0D99"/>
    <w:rsid w:val="005119B5"/>
    <w:rsid w:val="00591656"/>
    <w:rsid w:val="005A64C3"/>
    <w:rsid w:val="005B73C5"/>
    <w:rsid w:val="005C4836"/>
    <w:rsid w:val="005F2176"/>
    <w:rsid w:val="005F5B80"/>
    <w:rsid w:val="0065248D"/>
    <w:rsid w:val="00652CD3"/>
    <w:rsid w:val="00677D20"/>
    <w:rsid w:val="006A6CD1"/>
    <w:rsid w:val="006B0985"/>
    <w:rsid w:val="006D38F3"/>
    <w:rsid w:val="00720D4B"/>
    <w:rsid w:val="007750F2"/>
    <w:rsid w:val="0079295B"/>
    <w:rsid w:val="007E2C84"/>
    <w:rsid w:val="007E614E"/>
    <w:rsid w:val="007F718C"/>
    <w:rsid w:val="0083712F"/>
    <w:rsid w:val="00853137"/>
    <w:rsid w:val="00855E04"/>
    <w:rsid w:val="00880AC9"/>
    <w:rsid w:val="00881942"/>
    <w:rsid w:val="00892C73"/>
    <w:rsid w:val="0089376A"/>
    <w:rsid w:val="009021A5"/>
    <w:rsid w:val="00911F43"/>
    <w:rsid w:val="009F0125"/>
    <w:rsid w:val="009F620A"/>
    <w:rsid w:val="00A32013"/>
    <w:rsid w:val="00A50D4F"/>
    <w:rsid w:val="00AD10BE"/>
    <w:rsid w:val="00AE2089"/>
    <w:rsid w:val="00AF6EBB"/>
    <w:rsid w:val="00B22746"/>
    <w:rsid w:val="00B411FE"/>
    <w:rsid w:val="00B460AF"/>
    <w:rsid w:val="00B70487"/>
    <w:rsid w:val="00B70592"/>
    <w:rsid w:val="00B731BD"/>
    <w:rsid w:val="00B80D2B"/>
    <w:rsid w:val="00BF28DE"/>
    <w:rsid w:val="00C10DA5"/>
    <w:rsid w:val="00CA76D4"/>
    <w:rsid w:val="00D2305C"/>
    <w:rsid w:val="00D61ADA"/>
    <w:rsid w:val="00D8751A"/>
    <w:rsid w:val="00E03639"/>
    <w:rsid w:val="00EC7C81"/>
    <w:rsid w:val="00F16BF5"/>
    <w:rsid w:val="00F31775"/>
    <w:rsid w:val="00F71D7E"/>
    <w:rsid w:val="00F94419"/>
    <w:rsid w:val="00FD545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CA99B"/>
  <w15:chartTrackingRefBased/>
  <w15:docId w15:val="{A28E10D5-23FC-432C-BDB3-4CCA5EE8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B70592"/>
    <w:pPr>
      <w:ind w:leftChars="400" w:left="840"/>
    </w:pPr>
  </w:style>
  <w:style w:type="table" w:styleId="a8">
    <w:name w:val="Table Grid"/>
    <w:basedOn w:val="a1"/>
    <w:uiPriority w:val="39"/>
    <w:rsid w:val="006A6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19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5E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5E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5E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5E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薫臣（子ども子育て本部・新制度）</dc:creator>
  <cp:keywords/>
  <dc:description/>
  <cp:lastModifiedBy>草場 博貴</cp:lastModifiedBy>
  <cp:revision>3</cp:revision>
  <cp:lastPrinted>2021-10-27T07:56:00Z</cp:lastPrinted>
  <dcterms:created xsi:type="dcterms:W3CDTF">2021-11-30T02:20:00Z</dcterms:created>
  <dcterms:modified xsi:type="dcterms:W3CDTF">2021-12-01T01:27:00Z</dcterms:modified>
</cp:coreProperties>
</file>